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CE" w:rsidRDefault="000C1DCE" w:rsidP="000C1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Default="00FA565F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Pr="0017708A" w:rsidRDefault="00FA565F" w:rsidP="00FA565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31F55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FA565F" w:rsidRPr="0017708A" w:rsidRDefault="00FA565F" w:rsidP="00FA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565F" w:rsidRPr="0017708A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5F" w:rsidRPr="0017708A" w:rsidRDefault="00931F55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FA565F">
        <w:rPr>
          <w:rFonts w:ascii="Times New Roman" w:hAnsi="Times New Roman" w:cs="Times New Roman"/>
          <w:b/>
          <w:sz w:val="24"/>
          <w:szCs w:val="24"/>
        </w:rPr>
        <w:t>.10</w:t>
      </w:r>
      <w:r w:rsidR="00FA565F"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 w:rsidR="00FA56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565F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A565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A565F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A565F" w:rsidRPr="008D2A47" w:rsidRDefault="00FA565F" w:rsidP="00FA565F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FA565F" w:rsidRPr="00CD492B" w:rsidRDefault="00FA565F" w:rsidP="00FA565F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565F" w:rsidRPr="00CE0383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А.К. Некрасова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Югорска, исполняющий обязанности секретаря комиссии;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7708A">
        <w:rPr>
          <w:rFonts w:ascii="Times New Roman" w:hAnsi="Times New Roman" w:cs="Times New Roman"/>
          <w:b/>
          <w:sz w:val="24"/>
          <w:szCs w:val="24"/>
        </w:rPr>
        <w:t>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Югорска;</w:t>
      </w:r>
      <w:bookmarkEnd w:id="1"/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FA565F" w:rsidRPr="00A97A23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FA565F" w:rsidRPr="000F6925" w:rsidRDefault="00FA565F" w:rsidP="00FA565F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67">
        <w:rPr>
          <w:rFonts w:ascii="Times New Roman" w:hAnsi="Times New Roman" w:cs="Times New Roman"/>
          <w:b/>
          <w:sz w:val="24"/>
          <w:szCs w:val="24"/>
        </w:rPr>
        <w:t xml:space="preserve">Д.Ю. </w:t>
      </w:r>
      <w:proofErr w:type="spellStart"/>
      <w:r w:rsidRPr="00507B67">
        <w:rPr>
          <w:rFonts w:ascii="Times New Roman" w:hAnsi="Times New Roman" w:cs="Times New Roman"/>
          <w:b/>
          <w:sz w:val="24"/>
          <w:szCs w:val="24"/>
        </w:rPr>
        <w:t>Матико</w:t>
      </w:r>
      <w:proofErr w:type="spellEnd"/>
      <w:r w:rsidRPr="00507B6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65F" w:rsidRPr="003B7B13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DD2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выделении земельного участка примыкающего к земельному участку, расположенному по улице Попова, 1 «Г» в городе Югорске.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 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зааявления о выделении земельного участка, расположенного по улице Цветочная, 10 в районе СОТ «Черемушки» для занятия садоводством.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3.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DD2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выделении земельных участков № 525,538 в ГТ «Южный, для строительства гаражей.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рассмотрение заявления о выделении земельного участка в районе земельного участка № 176 А в СНТ «Озерное» в городе Югорске для занятия садоводством.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D2D84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Юридическое лицо</w:t>
      </w:r>
      <w:r w:rsidRPr="00DD2D84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- 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 предост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авлении земельного участка под размещение  «КЛ–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10 кВ в по ул. Менделеева в г. Югорске».</w:t>
      </w:r>
    </w:p>
    <w:p w:rsidR="00FA565F" w:rsidRPr="007C4EC8" w:rsidRDefault="00FA565F" w:rsidP="00FA565F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931F55" w:rsidRDefault="00931F55" w:rsidP="00931F5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31F55" w:rsidRDefault="00931F55" w:rsidP="00931F5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1. Юридическое лицо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–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примыкающего к земельному участку, расположенному по улице Попова, 1 «Г» в городе Югорске.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</w:t>
      </w:r>
      <w:r w:rsidRPr="00A06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предварительно согласовать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выделени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е</w:t>
      </w:r>
      <w:r w:rsidRPr="00DD2D84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земельного участка, расположенного по улице Цветочная, 10 в районе СОТ «Черемушки» для занятия садоводством.</w:t>
      </w:r>
    </w:p>
    <w:p w:rsidR="00931F55" w:rsidRDefault="00931F55" w:rsidP="00931F5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</w:t>
      </w:r>
      <w:r w:rsidRPr="00A06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для строительства гаража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для легкового автомобиля 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>
        <w:rPr>
          <w:rFonts w:ascii="Times New Roman" w:hAnsi="Times New Roman" w:cs="Times New Roman"/>
          <w:noProof/>
          <w:sz w:val="24"/>
          <w:szCs w:val="24"/>
        </w:rPr>
        <w:t>525, 538</w:t>
      </w:r>
      <w:r w:rsidRPr="00685365"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гаражном товариществе «Южный» </w:t>
      </w:r>
      <w:r w:rsidRPr="00685365">
        <w:rPr>
          <w:rFonts w:ascii="Times New Roman" w:hAnsi="Times New Roman" w:cs="Times New Roman"/>
          <w:noProof/>
          <w:sz w:val="24"/>
          <w:szCs w:val="24"/>
        </w:rPr>
        <w:t>в городе Югорске.</w:t>
      </w:r>
    </w:p>
    <w:p w:rsidR="00931F55" w:rsidRPr="00377A65" w:rsidRDefault="00931F55" w:rsidP="00931F5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8DE">
        <w:rPr>
          <w:rFonts w:ascii="Times New Roman" w:hAnsi="Times New Roman" w:cs="Times New Roman"/>
          <w:b/>
          <w:sz w:val="24"/>
          <w:szCs w:val="24"/>
        </w:rPr>
        <w:t>4.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</w:t>
      </w:r>
      <w:r w:rsidRPr="00C477B0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377A65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выделение земельного участка</w:t>
      </w:r>
      <w:r w:rsidRPr="00377A65">
        <w:rPr>
          <w:rFonts w:ascii="Times New Roman" w:hAnsi="Times New Roman" w:cs="Times New Roman"/>
          <w:sz w:val="24"/>
          <w:szCs w:val="24"/>
        </w:rPr>
        <w:t xml:space="preserve"> </w:t>
      </w:r>
      <w:r w:rsidRPr="00377A65">
        <w:rPr>
          <w:rFonts w:ascii="Times New Roman" w:hAnsi="Times New Roman" w:cs="Times New Roman"/>
          <w:noProof/>
          <w:sz w:val="24"/>
          <w:szCs w:val="24"/>
        </w:rPr>
        <w:t>для занятий садоводством, при условии обеспечения доступа к водному объекту.</w:t>
      </w:r>
    </w:p>
    <w:p w:rsidR="00931F55" w:rsidRPr="00DD2D84" w:rsidRDefault="00931F55" w:rsidP="00931F5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Юридическое лицо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-</w:t>
      </w:r>
      <w:r w:rsidRPr="007E27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отказать в 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предост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авлении земельного участка под размещение «КЛ–</w:t>
      </w:r>
      <w:r w:rsidRPr="00DD2D8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10 кВ в по ул. Менделеева в г. Югорске»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ввиду того, что испрашиваемый земельный участок принадлежит на праве безвозмездного срочного пользования другому лицу</w:t>
      </w:r>
      <w:r w:rsidRPr="003558D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31F55" w:rsidRPr="007C4EC8" w:rsidRDefault="00931F55" w:rsidP="00931F5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FA565F" w:rsidRPr="001E2523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F55" w:rsidRDefault="00931F55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1F55" w:rsidRDefault="00931F55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Pr="008C4506" w:rsidRDefault="00931F55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="00FA565F" w:rsidRPr="008C450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A565F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FA565F" w:rsidRPr="001E2523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931F5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1F55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="00931F55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FA565F" w:rsidRDefault="00FA565F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E2832" w:rsidRDefault="00FE2832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E2832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11FF5"/>
    <w:rsid w:val="00043B56"/>
    <w:rsid w:val="0004480A"/>
    <w:rsid w:val="00047B64"/>
    <w:rsid w:val="00060177"/>
    <w:rsid w:val="00096C3C"/>
    <w:rsid w:val="000C1DCE"/>
    <w:rsid w:val="000D1360"/>
    <w:rsid w:val="000D731E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4F8D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1ED1"/>
    <w:rsid w:val="00924B6F"/>
    <w:rsid w:val="00931F55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002DA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565F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3116-4F2C-4B8A-8B23-7879FA79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15</cp:revision>
  <cp:lastPrinted>2014-07-24T05:44:00Z</cp:lastPrinted>
  <dcterms:created xsi:type="dcterms:W3CDTF">2014-07-24T03:41:00Z</dcterms:created>
  <dcterms:modified xsi:type="dcterms:W3CDTF">2014-11-07T03:59:00Z</dcterms:modified>
</cp:coreProperties>
</file>